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B606" w14:textId="77777777" w:rsidR="00E240DD" w:rsidRDefault="00E240DD" w:rsidP="000F315E">
      <w:pPr>
        <w:spacing w:after="0"/>
      </w:pPr>
    </w:p>
    <w:p w14:paraId="51026D30" w14:textId="6523BDFA" w:rsidR="000F315E" w:rsidRDefault="000F315E" w:rsidP="000F315E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273BFD1C" w14:textId="77777777" w:rsidR="000F315E" w:rsidRPr="000F315E" w:rsidRDefault="000F315E" w:rsidP="000F315E">
      <w:pPr>
        <w:pStyle w:val="BodyText"/>
      </w:pPr>
    </w:p>
    <w:p w14:paraId="25D06BA5" w14:textId="18AE0D2D" w:rsidR="000F315E" w:rsidRPr="000F315E" w:rsidRDefault="000F315E" w:rsidP="000F315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F315E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E40ABC">
        <w:rPr>
          <w:rFonts w:ascii="Times New Roman" w:eastAsia="Times New Roman" w:hAnsi="Times New Roman"/>
          <w:sz w:val="28"/>
          <w:szCs w:val="28"/>
        </w:rPr>
        <w:t>17. augustā</w:t>
      </w:r>
      <w:r w:rsidRPr="000F315E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E40ABC">
        <w:rPr>
          <w:rFonts w:ascii="Times New Roman" w:eastAsia="Times New Roman" w:hAnsi="Times New Roman"/>
          <w:sz w:val="28"/>
          <w:szCs w:val="28"/>
        </w:rPr>
        <w:t> 563</w:t>
      </w:r>
    </w:p>
    <w:p w14:paraId="47BE6A2A" w14:textId="083FF676" w:rsidR="000F315E" w:rsidRPr="000F315E" w:rsidRDefault="000F315E" w:rsidP="000F315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315E">
        <w:rPr>
          <w:rFonts w:ascii="Times New Roman" w:eastAsia="Times New Roman" w:hAnsi="Times New Roman"/>
          <w:sz w:val="28"/>
          <w:szCs w:val="28"/>
        </w:rPr>
        <w:t>Rīgā</w:t>
      </w:r>
      <w:r w:rsidRPr="000F315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40ABC">
        <w:rPr>
          <w:rFonts w:ascii="Times New Roman" w:eastAsia="Times New Roman" w:hAnsi="Times New Roman"/>
          <w:sz w:val="28"/>
          <w:szCs w:val="28"/>
        </w:rPr>
        <w:t> 56 </w:t>
      </w:r>
      <w:bookmarkStart w:id="0" w:name="_GoBack"/>
      <w:bookmarkEnd w:id="0"/>
      <w:r w:rsidR="00E40ABC">
        <w:rPr>
          <w:rFonts w:ascii="Times New Roman" w:eastAsia="Times New Roman" w:hAnsi="Times New Roman"/>
          <w:sz w:val="28"/>
          <w:szCs w:val="28"/>
        </w:rPr>
        <w:t>41</w:t>
      </w:r>
      <w:r w:rsidRPr="000F315E">
        <w:rPr>
          <w:rFonts w:ascii="Times New Roman" w:eastAsia="Times New Roman" w:hAnsi="Times New Roman"/>
          <w:sz w:val="28"/>
          <w:szCs w:val="28"/>
        </w:rPr>
        <w:t>. §)</w:t>
      </w:r>
    </w:p>
    <w:p w14:paraId="52F9B609" w14:textId="77777777" w:rsidR="00E240DD" w:rsidRPr="000F315E" w:rsidRDefault="00E240DD" w:rsidP="000F315E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52F9B60C" w14:textId="352F5863" w:rsidR="00E240DD" w:rsidRPr="000F315E" w:rsidRDefault="00192B51" w:rsidP="000F315E">
      <w:pPr>
        <w:pStyle w:val="Heading3"/>
        <w:spacing w:before="0" w:after="0"/>
        <w:jc w:val="center"/>
        <w:rPr>
          <w:sz w:val="28"/>
          <w:szCs w:val="28"/>
        </w:rPr>
      </w:pPr>
      <w:r w:rsidRPr="000F315E">
        <w:rPr>
          <w:sz w:val="28"/>
          <w:szCs w:val="28"/>
        </w:rPr>
        <w:t>Grozījums</w:t>
      </w:r>
      <w:r w:rsidR="00E240DD" w:rsidRPr="000F315E">
        <w:rPr>
          <w:sz w:val="28"/>
          <w:szCs w:val="28"/>
        </w:rPr>
        <w:t xml:space="preserve"> Ministru kabineta 2021. gada 10. augusta rīkojumā Nr. 518 </w:t>
      </w:r>
      <w:r w:rsidR="000F315E" w:rsidRPr="000F315E">
        <w:rPr>
          <w:sz w:val="28"/>
          <w:szCs w:val="28"/>
        </w:rPr>
        <w:t>"</w:t>
      </w:r>
      <w:r w:rsidR="00E240DD" w:rsidRPr="000F315E">
        <w:rPr>
          <w:sz w:val="28"/>
          <w:szCs w:val="28"/>
        </w:rPr>
        <w:t>Par ārkārtējās situācijas izsludināšanu</w:t>
      </w:r>
      <w:r w:rsidR="000F315E" w:rsidRPr="000F315E">
        <w:rPr>
          <w:sz w:val="28"/>
          <w:szCs w:val="28"/>
        </w:rPr>
        <w:t>"</w:t>
      </w:r>
    </w:p>
    <w:p w14:paraId="52F9B60D" w14:textId="77777777" w:rsidR="00E240DD" w:rsidRPr="000F315E" w:rsidRDefault="00E240DD" w:rsidP="000F315E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9B60E" w14:textId="72331458" w:rsidR="00E240DD" w:rsidRPr="000F315E" w:rsidRDefault="00E240DD" w:rsidP="000F3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15E">
        <w:rPr>
          <w:rFonts w:ascii="Times New Roman" w:hAnsi="Times New Roman"/>
          <w:sz w:val="28"/>
          <w:szCs w:val="28"/>
        </w:rPr>
        <w:t xml:space="preserve">1. Izdarīt Ministru kabineta 2021. gada 10. augusta rīkojumā Nr. 518 </w:t>
      </w:r>
      <w:r w:rsidR="000F315E" w:rsidRPr="000F315E">
        <w:rPr>
          <w:rFonts w:ascii="Times New Roman" w:hAnsi="Times New Roman"/>
          <w:sz w:val="28"/>
          <w:szCs w:val="28"/>
        </w:rPr>
        <w:t>"</w:t>
      </w:r>
      <w:r w:rsidRPr="000F315E">
        <w:rPr>
          <w:rFonts w:ascii="Times New Roman" w:hAnsi="Times New Roman"/>
          <w:sz w:val="28"/>
          <w:szCs w:val="28"/>
        </w:rPr>
        <w:t>Par ārkārtējās situācijas izsludināšanu</w:t>
      </w:r>
      <w:r w:rsidR="000F315E" w:rsidRPr="000F315E">
        <w:rPr>
          <w:rFonts w:ascii="Times New Roman" w:hAnsi="Times New Roman"/>
          <w:sz w:val="28"/>
          <w:szCs w:val="28"/>
        </w:rPr>
        <w:t>"</w:t>
      </w:r>
      <w:r w:rsidRPr="000F3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315E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="00495895">
        <w:fldChar w:fldCharType="begin"/>
      </w:r>
      <w:r w:rsidR="00495895">
        <w:instrText xml:space="preserve"> HYPERLINK "https://likumi.lv/ta/id/320526" \t "_blank" </w:instrText>
      </w:r>
      <w:r w:rsidR="00495895">
        <w:fldChar w:fldCharType="separate"/>
      </w:r>
      <w:r w:rsidRPr="000F315E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Latvijas Vēstnesis</w:t>
      </w:r>
      <w:r w:rsidR="00495895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, 2021, 152A. nr.) </w:t>
      </w:r>
      <w:r w:rsidR="00192B51"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grozījumu un 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papildināt rīkojumu ar 8.</w:t>
      </w:r>
      <w:r w:rsidRPr="000F31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, 8.</w:t>
      </w:r>
      <w:r w:rsidRPr="000F31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proofErr w:type="gramStart"/>
      <w:r w:rsidR="0030745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0F31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proofErr w:type="gramEnd"/>
      <w:r w:rsidRPr="000F315E">
        <w:rPr>
          <w:rFonts w:ascii="Times New Roman" w:hAnsi="Times New Roman"/>
          <w:sz w:val="28"/>
          <w:szCs w:val="28"/>
          <w:shd w:val="clear" w:color="auto" w:fill="FFFFFF"/>
        </w:rPr>
        <w:t>un 8.</w:t>
      </w:r>
      <w:r w:rsidRPr="000F31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punktu šādā redakcijā:</w:t>
      </w:r>
    </w:p>
    <w:p w14:paraId="660D2F96" w14:textId="77777777" w:rsidR="000F315E" w:rsidRPr="000F315E" w:rsidRDefault="000F315E" w:rsidP="000F3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2F9B60F" w14:textId="276FCEE1" w:rsidR="00E240DD" w:rsidRPr="000F315E" w:rsidRDefault="000F315E" w:rsidP="000F3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E240DD" w:rsidRPr="000F315E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E240DD" w:rsidRPr="000F31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="00E240DD" w:rsidRPr="000F31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Atļaut Valsts robežsardzei un </w:t>
      </w:r>
      <w:r w:rsidR="00E240DD" w:rsidRPr="000F315E">
        <w:rPr>
          <w:rFonts w:ascii="Times New Roman" w:hAnsi="Times New Roman"/>
          <w:sz w:val="28"/>
          <w:szCs w:val="28"/>
          <w:lang w:eastAsia="en-US"/>
        </w:rPr>
        <w:t xml:space="preserve">Valsts policijai piemērot Publisko iepirkumu likuma 3. panta astotajā daļā minēto izņēmumu, lai </w:t>
      </w:r>
      <w:r w:rsidR="001920B8" w:rsidRPr="00E81080">
        <w:rPr>
          <w:rFonts w:ascii="Times New Roman" w:hAnsi="Times New Roman"/>
          <w:sz w:val="28"/>
          <w:szCs w:val="28"/>
          <w:lang w:eastAsia="en-US"/>
        </w:rPr>
        <w:t xml:space="preserve">nodrošinātu šā rīkojuma izpildei nepieciešamo pasākumu īstenošanā iesaistītā </w:t>
      </w:r>
      <w:r w:rsidR="00C331C1" w:rsidRPr="00E81080">
        <w:rPr>
          <w:rFonts w:ascii="Times New Roman" w:hAnsi="Times New Roman"/>
          <w:sz w:val="28"/>
          <w:szCs w:val="28"/>
          <w:lang w:eastAsia="en-US"/>
        </w:rPr>
        <w:t xml:space="preserve">Valsts robežsardzes un </w:t>
      </w:r>
      <w:r w:rsidR="00E240DD" w:rsidRPr="00E81080">
        <w:rPr>
          <w:rFonts w:ascii="Times New Roman" w:hAnsi="Times New Roman"/>
          <w:sz w:val="28"/>
          <w:szCs w:val="28"/>
          <w:lang w:eastAsia="en-US"/>
        </w:rPr>
        <w:t>Valsts policijas personāl</w:t>
      </w:r>
      <w:r w:rsidR="001920B8" w:rsidRPr="00E81080">
        <w:rPr>
          <w:rFonts w:ascii="Times New Roman" w:hAnsi="Times New Roman"/>
          <w:sz w:val="28"/>
          <w:szCs w:val="28"/>
          <w:lang w:eastAsia="en-US"/>
        </w:rPr>
        <w:t>a</w:t>
      </w:r>
      <w:r w:rsidR="00E240DD" w:rsidRPr="00E81080">
        <w:rPr>
          <w:rFonts w:ascii="Times New Roman" w:hAnsi="Times New Roman"/>
          <w:sz w:val="28"/>
          <w:szCs w:val="28"/>
          <w:lang w:eastAsia="en-US"/>
        </w:rPr>
        <w:t xml:space="preserve"> izmitināšanu, ēdināšanu un apgādāšanu ar d</w:t>
      </w:r>
      <w:r w:rsidR="00E240DD" w:rsidRPr="00E81080">
        <w:rPr>
          <w:rFonts w:ascii="Times New Roman" w:hAnsi="Times New Roman"/>
          <w:bCs/>
          <w:sz w:val="28"/>
          <w:szCs w:val="28"/>
          <w:shd w:val="clear" w:color="auto" w:fill="FFFFFF"/>
        </w:rPr>
        <w:t>ienesta pienākumu izpildei nepieciešamo apģērbu</w:t>
      </w:r>
      <w:r w:rsidR="00E240DD" w:rsidRPr="000F315E">
        <w:rPr>
          <w:rFonts w:ascii="Times New Roman" w:hAnsi="Times New Roman"/>
          <w:sz w:val="28"/>
          <w:szCs w:val="28"/>
          <w:lang w:eastAsia="en-US"/>
        </w:rPr>
        <w:t>, individuālajiem aizsardzības līdzekļiem un inventāru</w:t>
      </w:r>
      <w:r w:rsidR="00192B51" w:rsidRPr="000F315E">
        <w:rPr>
          <w:rFonts w:ascii="Times New Roman" w:hAnsi="Times New Roman"/>
          <w:sz w:val="28"/>
          <w:szCs w:val="28"/>
          <w:lang w:eastAsia="en-US"/>
        </w:rPr>
        <w:t xml:space="preserve"> un testēšanu </w:t>
      </w:r>
      <w:r w:rsidR="00192B51" w:rsidRPr="0030745B">
        <w:rPr>
          <w:rFonts w:ascii="Times New Roman" w:hAnsi="Times New Roman"/>
          <w:sz w:val="28"/>
          <w:szCs w:val="28"/>
          <w:shd w:val="clear" w:color="auto" w:fill="FFFFFF"/>
        </w:rPr>
        <w:t>SARS-</w:t>
      </w:r>
      <w:proofErr w:type="spellStart"/>
      <w:r w:rsidR="00192B51" w:rsidRPr="0030745B">
        <w:rPr>
          <w:rFonts w:ascii="Times New Roman" w:hAnsi="Times New Roman"/>
          <w:sz w:val="28"/>
          <w:szCs w:val="28"/>
          <w:shd w:val="clear" w:color="auto" w:fill="FFFFFF"/>
        </w:rPr>
        <w:t>CoV-2</w:t>
      </w:r>
      <w:proofErr w:type="spellEnd"/>
      <w:r w:rsidR="00192B51" w:rsidRPr="0030745B">
        <w:rPr>
          <w:rFonts w:ascii="Times New Roman" w:hAnsi="Times New Roman"/>
          <w:sz w:val="28"/>
          <w:szCs w:val="28"/>
          <w:shd w:val="clear" w:color="auto" w:fill="FFFFFF"/>
        </w:rPr>
        <w:t xml:space="preserve"> noteikšanai</w:t>
      </w:r>
      <w:r w:rsidR="00E240DD" w:rsidRPr="0030745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240DD" w:rsidRPr="000F315E">
        <w:rPr>
          <w:rFonts w:ascii="Times New Roman" w:hAnsi="Times New Roman"/>
          <w:sz w:val="28"/>
          <w:szCs w:val="28"/>
          <w:lang w:eastAsia="en-US"/>
        </w:rPr>
        <w:t xml:space="preserve">kā arī lai </w:t>
      </w:r>
      <w:r w:rsidR="003B47C5">
        <w:rPr>
          <w:rFonts w:ascii="Times New Roman" w:hAnsi="Times New Roman"/>
          <w:sz w:val="28"/>
          <w:szCs w:val="28"/>
          <w:lang w:eastAsia="en-US"/>
        </w:rPr>
        <w:t>uzturētu</w:t>
      </w:r>
      <w:r w:rsidR="00E240DD" w:rsidRPr="000F31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40DD" w:rsidRPr="000F315E">
        <w:rPr>
          <w:rFonts w:ascii="Times New Roman" w:hAnsi="Times New Roman"/>
          <w:sz w:val="28"/>
          <w:szCs w:val="28"/>
        </w:rPr>
        <w:t xml:space="preserve">konvojēšanas un </w:t>
      </w:r>
      <w:proofErr w:type="spellStart"/>
      <w:r w:rsidR="00E240DD" w:rsidRPr="000F315E">
        <w:rPr>
          <w:rFonts w:ascii="Times New Roman" w:hAnsi="Times New Roman"/>
          <w:sz w:val="28"/>
          <w:szCs w:val="28"/>
        </w:rPr>
        <w:t>robežuzraudzības</w:t>
      </w:r>
      <w:proofErr w:type="spellEnd"/>
      <w:r w:rsidR="00E240DD" w:rsidRPr="000F315E">
        <w:rPr>
          <w:rFonts w:ascii="Times New Roman" w:hAnsi="Times New Roman"/>
          <w:sz w:val="28"/>
          <w:szCs w:val="28"/>
        </w:rPr>
        <w:t xml:space="preserve"> pasākumos iesaistīt</w:t>
      </w:r>
      <w:r w:rsidR="003B47C5">
        <w:rPr>
          <w:rFonts w:ascii="Times New Roman" w:hAnsi="Times New Roman"/>
          <w:sz w:val="28"/>
          <w:szCs w:val="28"/>
        </w:rPr>
        <w:t>o</w:t>
      </w:r>
      <w:r w:rsidR="00E240DD" w:rsidRPr="000F315E">
        <w:rPr>
          <w:rFonts w:ascii="Times New Roman" w:hAnsi="Times New Roman"/>
          <w:sz w:val="28"/>
          <w:szCs w:val="28"/>
        </w:rPr>
        <w:t xml:space="preserve"> transport</w:t>
      </w:r>
      <w:r w:rsidR="003B47C5">
        <w:rPr>
          <w:rFonts w:ascii="Times New Roman" w:hAnsi="Times New Roman"/>
          <w:sz w:val="28"/>
          <w:szCs w:val="28"/>
        </w:rPr>
        <w:t>u</w:t>
      </w:r>
      <w:r w:rsidR="00E240DD" w:rsidRPr="000F315E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E240DD" w:rsidRPr="000F315E">
        <w:rPr>
          <w:rFonts w:ascii="Times New Roman" w:hAnsi="Times New Roman"/>
          <w:sz w:val="28"/>
          <w:szCs w:val="28"/>
        </w:rPr>
        <w:t>robežuzraudzībā</w:t>
      </w:r>
      <w:proofErr w:type="spellEnd"/>
      <w:r w:rsidR="00E240DD" w:rsidRPr="000F315E">
        <w:rPr>
          <w:rFonts w:ascii="Times New Roman" w:hAnsi="Times New Roman"/>
          <w:sz w:val="28"/>
          <w:szCs w:val="28"/>
        </w:rPr>
        <w:t xml:space="preserve"> izmantojamo</w:t>
      </w:r>
      <w:r w:rsidR="003B47C5">
        <w:rPr>
          <w:rFonts w:ascii="Times New Roman" w:hAnsi="Times New Roman"/>
          <w:sz w:val="28"/>
          <w:szCs w:val="28"/>
        </w:rPr>
        <w:t>s</w:t>
      </w:r>
      <w:r w:rsidR="00E240DD" w:rsidRPr="000F315E">
        <w:rPr>
          <w:rFonts w:ascii="Times New Roman" w:hAnsi="Times New Roman"/>
          <w:sz w:val="28"/>
          <w:szCs w:val="28"/>
        </w:rPr>
        <w:t xml:space="preserve"> tehnisko</w:t>
      </w:r>
      <w:r w:rsidR="003B47C5">
        <w:rPr>
          <w:rFonts w:ascii="Times New Roman" w:hAnsi="Times New Roman"/>
          <w:sz w:val="28"/>
          <w:szCs w:val="28"/>
        </w:rPr>
        <w:t>s</w:t>
      </w:r>
      <w:r w:rsidR="00E240DD" w:rsidRPr="000F315E">
        <w:rPr>
          <w:rFonts w:ascii="Times New Roman" w:hAnsi="Times New Roman"/>
          <w:sz w:val="28"/>
          <w:szCs w:val="28"/>
        </w:rPr>
        <w:t xml:space="preserve"> līdzekļu</w:t>
      </w:r>
      <w:r w:rsidR="003B47C5">
        <w:rPr>
          <w:rFonts w:ascii="Times New Roman" w:hAnsi="Times New Roman"/>
          <w:sz w:val="28"/>
          <w:szCs w:val="28"/>
        </w:rPr>
        <w:t>s</w:t>
      </w:r>
      <w:r w:rsidR="00E240DD" w:rsidRPr="000F315E">
        <w:rPr>
          <w:rFonts w:ascii="Times New Roman" w:hAnsi="Times New Roman"/>
          <w:sz w:val="28"/>
          <w:szCs w:val="28"/>
        </w:rPr>
        <w:t>.</w:t>
      </w:r>
    </w:p>
    <w:p w14:paraId="2830D778" w14:textId="77777777" w:rsidR="000F315E" w:rsidRPr="000F315E" w:rsidRDefault="000F315E" w:rsidP="000F3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2F9B610" w14:textId="0154298E" w:rsidR="00E240DD" w:rsidRPr="000F315E" w:rsidRDefault="00E240DD" w:rsidP="000F3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Pr="000F31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Valsts robežsardzes </w:t>
      </w:r>
      <w:r w:rsidR="00C700FB">
        <w:rPr>
          <w:rFonts w:ascii="Times New Roman" w:hAnsi="Times New Roman"/>
          <w:sz w:val="28"/>
          <w:szCs w:val="28"/>
          <w:shd w:val="clear" w:color="auto" w:fill="FFFFFF"/>
        </w:rPr>
        <w:t>un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Valsts policijas amatpersonām ar speciālo dienesta pakāpi, kuras īsteno šā rīkojuma izpildei nepieciešamos pasākumus, var noteikt tādu dienesta pienākumu izpildes laiku virs noteiktā dienesta pienākumu izpildes laika, kas pārsniedz</w:t>
      </w:r>
      <w:r w:rsidRPr="000F315E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0F31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Iekšlietu ministrijas sistēmas iestāžu un Ieslodzījuma vietu pārvaldes amatpersonu ar speciālajām dienesta pakāpēm dienesta gaitas likumā</w:t>
        </w:r>
      </w:hyperlink>
      <w:r w:rsidR="000D36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noteikto maksimālo dienesta pienākumu izpildes laiku, </w:t>
      </w:r>
      <w:proofErr w:type="gramStart"/>
      <w:r w:rsidR="000D3657">
        <w:rPr>
          <w:rFonts w:ascii="Times New Roman" w:hAnsi="Times New Roman"/>
          <w:sz w:val="28"/>
          <w:szCs w:val="28"/>
          <w:shd w:val="clear" w:color="auto" w:fill="FFFFFF"/>
        </w:rPr>
        <w:t>ja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attiecīgi Valsts robežsardzes vai Valsts policijas priekšniek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4958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vai viņa pilnvarota</w:t>
      </w:r>
      <w:proofErr w:type="gramEnd"/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amatpersona konstatē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>jusi, ka tas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nepieciešam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105A58">
        <w:rPr>
          <w:rFonts w:ascii="Times New Roman" w:hAnsi="Times New Roman"/>
          <w:sz w:val="28"/>
          <w:szCs w:val="28"/>
          <w:shd w:val="clear" w:color="auto" w:fill="FFFFFF"/>
        </w:rPr>
        <w:t xml:space="preserve"> operatīvai </w:t>
      </w:r>
      <w:r w:rsidR="00B30681" w:rsidRPr="000F315E">
        <w:rPr>
          <w:rFonts w:ascii="Times New Roman" w:hAnsi="Times New Roman"/>
          <w:sz w:val="28"/>
          <w:szCs w:val="28"/>
          <w:lang w:eastAsia="en-US"/>
        </w:rPr>
        <w:t xml:space="preserve">šā rīkojuma izpildei </w:t>
      </w:r>
      <w:r w:rsidR="00B30681">
        <w:rPr>
          <w:rFonts w:ascii="Times New Roman" w:hAnsi="Times New Roman"/>
          <w:sz w:val="28"/>
          <w:szCs w:val="28"/>
          <w:lang w:eastAsia="en-US"/>
        </w:rPr>
        <w:t>paredzēto</w:t>
      </w:r>
      <w:r w:rsidR="00B30681" w:rsidRPr="000F315E">
        <w:rPr>
          <w:rFonts w:ascii="Times New Roman" w:hAnsi="Times New Roman"/>
          <w:sz w:val="28"/>
          <w:szCs w:val="28"/>
          <w:lang w:eastAsia="en-US"/>
        </w:rPr>
        <w:t xml:space="preserve"> pasākumu</w:t>
      </w:r>
      <w:r w:rsidR="00B30681" w:rsidRPr="003B47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0681" w:rsidRPr="000F315E">
        <w:rPr>
          <w:rFonts w:ascii="Times New Roman" w:hAnsi="Times New Roman"/>
          <w:sz w:val="28"/>
          <w:szCs w:val="28"/>
          <w:lang w:eastAsia="en-US"/>
        </w:rPr>
        <w:t>īsteno</w:t>
      </w:r>
      <w:r w:rsidR="00B30681">
        <w:rPr>
          <w:rFonts w:ascii="Times New Roman" w:hAnsi="Times New Roman"/>
          <w:sz w:val="28"/>
          <w:szCs w:val="28"/>
          <w:lang w:eastAsia="en-US"/>
        </w:rPr>
        <w:t>šanai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9CFBFE1" w14:textId="77777777" w:rsidR="000F315E" w:rsidRPr="000F315E" w:rsidRDefault="000F315E" w:rsidP="000F3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2F9B611" w14:textId="43B7C608" w:rsidR="00E240DD" w:rsidRPr="000F315E" w:rsidRDefault="00E240DD" w:rsidP="000F3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989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Pr="009F698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3 </w:t>
      </w:r>
      <w:r w:rsidRPr="009F6989">
        <w:rPr>
          <w:rFonts w:ascii="Times New Roman" w:hAnsi="Times New Roman"/>
          <w:sz w:val="28"/>
          <w:szCs w:val="28"/>
          <w:shd w:val="clear" w:color="auto" w:fill="FFFFFF"/>
        </w:rPr>
        <w:t>Pilsonības un migrācijas lietu pārvaldes darbiniekiem un valsts civildienesta ierēdņiem, kuri izskata patvērum</w:t>
      </w:r>
      <w:r w:rsidR="009F6989" w:rsidRPr="009F6989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9F6989">
        <w:rPr>
          <w:rFonts w:ascii="Times New Roman" w:hAnsi="Times New Roman"/>
          <w:sz w:val="28"/>
          <w:szCs w:val="28"/>
          <w:shd w:val="clear" w:color="auto" w:fill="FFFFFF"/>
        </w:rPr>
        <w:t xml:space="preserve"> meklētāja lietas un nodrošina patvērum</w:t>
      </w:r>
      <w:r w:rsidR="009F6989" w:rsidRPr="009F6989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9F6989">
        <w:rPr>
          <w:rFonts w:ascii="Times New Roman" w:hAnsi="Times New Roman"/>
          <w:sz w:val="28"/>
          <w:szCs w:val="28"/>
          <w:shd w:val="clear" w:color="auto" w:fill="FFFFFF"/>
        </w:rPr>
        <w:t xml:space="preserve"> meklētāju izmitināšanu, var noteikt tādu virsstundu darba laiku, kas pārsniedz </w:t>
      </w:r>
      <w:hyperlink r:id="rId8" w:tgtFrame="_blank" w:history="1">
        <w:r w:rsidRPr="009F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Darba likumā</w:t>
        </w:r>
      </w:hyperlink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 noteikto maksimālo virsstundu darba laiku, </w:t>
      </w:r>
      <w:proofErr w:type="gramStart"/>
      <w:r w:rsidR="000D3657">
        <w:rPr>
          <w:rFonts w:ascii="Times New Roman" w:hAnsi="Times New Roman"/>
          <w:sz w:val="28"/>
          <w:szCs w:val="28"/>
          <w:shd w:val="clear" w:color="auto" w:fill="FFFFFF"/>
        </w:rPr>
        <w:t>ja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Pilsonības un migrācijas lietu pārvaldes priekšniek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vai viņa pilnvarota amatpersona konstatē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>jusi, ka tas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nepieciešam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105A58" w:rsidRPr="00105A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5A58">
        <w:rPr>
          <w:rFonts w:ascii="Times New Roman" w:hAnsi="Times New Roman"/>
          <w:sz w:val="28"/>
          <w:szCs w:val="28"/>
          <w:shd w:val="clear" w:color="auto" w:fill="FFFFFF"/>
        </w:rPr>
        <w:t xml:space="preserve">operatīvai </w:t>
      </w:r>
      <w:r w:rsidR="006E3D51" w:rsidRPr="009F6989">
        <w:rPr>
          <w:rFonts w:ascii="Times New Roman" w:hAnsi="Times New Roman"/>
          <w:sz w:val="28"/>
          <w:szCs w:val="28"/>
          <w:shd w:val="clear" w:color="auto" w:fill="FFFFFF"/>
        </w:rPr>
        <w:t>patvēruma meklētāja liet</w:t>
      </w:r>
      <w:r w:rsidR="006E3D51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B30681">
        <w:rPr>
          <w:rFonts w:ascii="Times New Roman" w:hAnsi="Times New Roman"/>
          <w:sz w:val="28"/>
          <w:szCs w:val="28"/>
          <w:shd w:val="clear" w:color="auto" w:fill="FFFFFF"/>
        </w:rPr>
        <w:t xml:space="preserve"> izskatīšanai</w:t>
      </w:r>
      <w:proofErr w:type="gramEnd"/>
      <w:r w:rsidR="006E3D51" w:rsidRPr="009F6989">
        <w:rPr>
          <w:rFonts w:ascii="Times New Roman" w:hAnsi="Times New Roman"/>
          <w:sz w:val="28"/>
          <w:szCs w:val="28"/>
          <w:shd w:val="clear" w:color="auto" w:fill="FFFFFF"/>
        </w:rPr>
        <w:t xml:space="preserve"> un patvēruma meklētāju izmitināšan</w:t>
      </w:r>
      <w:r w:rsidR="00B30681">
        <w:rPr>
          <w:rFonts w:ascii="Times New Roman" w:hAnsi="Times New Roman"/>
          <w:sz w:val="28"/>
          <w:szCs w:val="28"/>
          <w:shd w:val="clear" w:color="auto" w:fill="FFFFFF"/>
        </w:rPr>
        <w:t>ai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>. Uz šādiem gadījumiem nav attiecināmi</w:t>
      </w:r>
      <w:r w:rsidR="000D36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0F31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Darba likuma</w:t>
        </w:r>
      </w:hyperlink>
      <w:r w:rsidRPr="000F315E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p136" w:tgtFrame="_blank" w:history="1">
        <w:r w:rsidRPr="000F31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136.</w:t>
        </w:r>
      </w:hyperlink>
      <w:r w:rsidRPr="000F315E">
        <w:rPr>
          <w:rFonts w:ascii="Times New Roman" w:hAnsi="Times New Roman"/>
          <w:sz w:val="28"/>
          <w:szCs w:val="28"/>
          <w:shd w:val="clear" w:color="auto" w:fill="FFFFFF"/>
        </w:rPr>
        <w:t> panta ceturtās daļas noteikumi.</w:t>
      </w:r>
      <w:r w:rsidR="000F315E" w:rsidRPr="000F315E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0055E229" w14:textId="77777777" w:rsidR="00825FE9" w:rsidRPr="000F315E" w:rsidRDefault="00825FE9" w:rsidP="000F3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2F9B612" w14:textId="543EB59F" w:rsidR="00E240DD" w:rsidRPr="000F315E" w:rsidRDefault="00E240DD" w:rsidP="000F3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2. Valsts kancelejai saskaņā ar likuma </w:t>
      </w:r>
      <w:r w:rsidR="000F315E" w:rsidRPr="000F315E">
        <w:rPr>
          <w:rFonts w:ascii="Times New Roman" w:hAnsi="Times New Roman"/>
          <w:sz w:val="28"/>
          <w:szCs w:val="28"/>
          <w:shd w:val="clear" w:color="auto" w:fill="FFFFFF"/>
        </w:rPr>
        <w:t>"</w:t>
      </w:r>
      <w:hyperlink r:id="rId11" w:tgtFrame="_blank" w:history="1">
        <w:r w:rsidRPr="000F31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Par ārkārtējo situāciju un izņēmuma stāvokli</w:t>
        </w:r>
      </w:hyperlink>
      <w:r w:rsidR="000F315E" w:rsidRPr="000F315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F31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anchor="p9" w:tgtFrame="_blank" w:history="1">
        <w:r w:rsidRPr="000F31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9. panta</w:t>
        </w:r>
      </w:hyperlink>
      <w:r w:rsidRPr="000F315E">
        <w:rPr>
          <w:rFonts w:ascii="Times New Roman" w:hAnsi="Times New Roman"/>
          <w:sz w:val="28"/>
          <w:szCs w:val="28"/>
          <w:shd w:val="clear" w:color="auto" w:fill="FFFFFF"/>
        </w:rPr>
        <w:t> trešo daļu paziņot Saeimas Prezidijam par Ministru kabineta pieņemto lēmumu un atbilstoši minētā likuma </w:t>
      </w:r>
      <w:hyperlink r:id="rId13" w:anchor="p9" w:tgtFrame="_blank" w:history="1">
        <w:r w:rsidRPr="000F31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9. panta</w:t>
        </w:r>
      </w:hyperlink>
      <w:r w:rsidRPr="000F315E">
        <w:rPr>
          <w:rFonts w:ascii="Times New Roman" w:hAnsi="Times New Roman"/>
          <w:sz w:val="28"/>
          <w:szCs w:val="28"/>
          <w:shd w:val="clear" w:color="auto" w:fill="FFFFFF"/>
        </w:rPr>
        <w:t> ceturtajai daļai informēt sabiedriskos elektroniskos plašsaziņas līdzekļus par pieņemto lēmumu.</w:t>
      </w:r>
    </w:p>
    <w:p w14:paraId="52F9B613" w14:textId="2FA14A77" w:rsidR="00E240DD" w:rsidRPr="000F315E" w:rsidRDefault="00E240DD" w:rsidP="000F315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9B270D9" w14:textId="2DA028D3" w:rsidR="000F315E" w:rsidRPr="000F315E" w:rsidRDefault="000F315E" w:rsidP="000F315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44AE105" w14:textId="77777777" w:rsidR="000F315E" w:rsidRPr="000F315E" w:rsidRDefault="000F315E" w:rsidP="000F315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2F9B614" w14:textId="5308FB0D" w:rsidR="00E240DD" w:rsidRPr="000F315E" w:rsidRDefault="00E240DD" w:rsidP="000F315E">
      <w:pPr>
        <w:tabs>
          <w:tab w:val="left" w:pos="6521"/>
          <w:tab w:val="right" w:pos="907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315E">
        <w:rPr>
          <w:rFonts w:ascii="Times New Roman" w:hAnsi="Times New Roman"/>
          <w:sz w:val="28"/>
          <w:szCs w:val="28"/>
        </w:rPr>
        <w:t>Ministru prezidents</w:t>
      </w:r>
      <w:r w:rsidRPr="000F315E">
        <w:rPr>
          <w:rFonts w:ascii="Times New Roman" w:hAnsi="Times New Roman"/>
          <w:sz w:val="28"/>
          <w:szCs w:val="28"/>
        </w:rPr>
        <w:tab/>
        <w:t>A</w:t>
      </w:r>
      <w:r w:rsidR="000F315E" w:rsidRPr="000F315E">
        <w:rPr>
          <w:rFonts w:ascii="Times New Roman" w:hAnsi="Times New Roman"/>
          <w:sz w:val="28"/>
          <w:szCs w:val="28"/>
        </w:rPr>
        <w:t>. </w:t>
      </w:r>
      <w:r w:rsidRPr="000F315E">
        <w:rPr>
          <w:rFonts w:ascii="Times New Roman" w:hAnsi="Times New Roman"/>
          <w:sz w:val="28"/>
          <w:szCs w:val="28"/>
        </w:rPr>
        <w:t>K</w:t>
      </w:r>
      <w:r w:rsidR="000F315E" w:rsidRPr="000F315E">
        <w:rPr>
          <w:rFonts w:ascii="Times New Roman" w:hAnsi="Times New Roman"/>
          <w:sz w:val="28"/>
          <w:szCs w:val="28"/>
        </w:rPr>
        <w:t>. </w:t>
      </w:r>
      <w:r w:rsidRPr="000F315E">
        <w:rPr>
          <w:rFonts w:ascii="Times New Roman" w:hAnsi="Times New Roman"/>
          <w:sz w:val="28"/>
          <w:szCs w:val="28"/>
        </w:rPr>
        <w:t>Kariņš</w:t>
      </w:r>
    </w:p>
    <w:p w14:paraId="52F9B615" w14:textId="77A769C2" w:rsidR="00E240DD" w:rsidRPr="000F315E" w:rsidRDefault="00E240DD" w:rsidP="000F315E">
      <w:pPr>
        <w:tabs>
          <w:tab w:val="right" w:pos="907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913BDF" w14:textId="1AB2D8B8" w:rsidR="000F315E" w:rsidRPr="000F315E" w:rsidRDefault="000F315E" w:rsidP="000F315E">
      <w:pPr>
        <w:tabs>
          <w:tab w:val="right" w:pos="907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A30C450" w14:textId="77777777" w:rsidR="000F315E" w:rsidRPr="000F315E" w:rsidRDefault="000F315E" w:rsidP="000F315E">
      <w:pPr>
        <w:tabs>
          <w:tab w:val="right" w:pos="907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2F9B616" w14:textId="7928DC88" w:rsidR="006918BA" w:rsidRPr="000F315E" w:rsidRDefault="00E240DD" w:rsidP="000F315E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315E">
        <w:rPr>
          <w:rFonts w:ascii="Times New Roman" w:hAnsi="Times New Roman"/>
          <w:sz w:val="28"/>
          <w:szCs w:val="28"/>
        </w:rPr>
        <w:t>Iekšlietu ministre</w:t>
      </w:r>
      <w:r w:rsidRPr="000F315E">
        <w:rPr>
          <w:rFonts w:ascii="Times New Roman" w:hAnsi="Times New Roman"/>
          <w:sz w:val="28"/>
          <w:szCs w:val="28"/>
        </w:rPr>
        <w:tab/>
      </w:r>
      <w:bookmarkStart w:id="1" w:name="piel2"/>
      <w:bookmarkEnd w:id="1"/>
      <w:r w:rsidRPr="000F315E">
        <w:rPr>
          <w:rFonts w:ascii="Times New Roman" w:hAnsi="Times New Roman"/>
          <w:sz w:val="28"/>
          <w:szCs w:val="28"/>
        </w:rPr>
        <w:t>M</w:t>
      </w:r>
      <w:r w:rsidR="000F315E" w:rsidRPr="000F315E">
        <w:rPr>
          <w:rFonts w:ascii="Times New Roman" w:hAnsi="Times New Roman"/>
          <w:sz w:val="28"/>
          <w:szCs w:val="28"/>
        </w:rPr>
        <w:t>. </w:t>
      </w:r>
      <w:r w:rsidRPr="000F315E">
        <w:rPr>
          <w:rFonts w:ascii="Times New Roman" w:hAnsi="Times New Roman"/>
          <w:sz w:val="28"/>
          <w:szCs w:val="28"/>
        </w:rPr>
        <w:t>Golubeva</w:t>
      </w:r>
    </w:p>
    <w:sectPr w:rsidR="006918BA" w:rsidRPr="000F315E" w:rsidSect="000F315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05F4" w16cex:dateUtc="2021-08-17T0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B619" w14:textId="77777777" w:rsidR="00FC30BA" w:rsidRDefault="00FC30BA" w:rsidP="009D5B4A">
      <w:pPr>
        <w:spacing w:after="0" w:line="240" w:lineRule="auto"/>
      </w:pPr>
      <w:r>
        <w:separator/>
      </w:r>
    </w:p>
  </w:endnote>
  <w:endnote w:type="continuationSeparator" w:id="0">
    <w:p w14:paraId="52F9B61A" w14:textId="77777777" w:rsidR="00FC30BA" w:rsidRDefault="00FC30BA" w:rsidP="009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A992" w14:textId="7F430EF6" w:rsidR="000F315E" w:rsidRPr="000F315E" w:rsidRDefault="000F315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R1957_1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E4CA" w14:textId="77777777" w:rsidR="000F315E" w:rsidRPr="000F315E" w:rsidRDefault="000F315E" w:rsidP="000F315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R1957_1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B617" w14:textId="77777777" w:rsidR="00FC30BA" w:rsidRDefault="00FC30BA" w:rsidP="009D5B4A">
      <w:pPr>
        <w:spacing w:after="0" w:line="240" w:lineRule="auto"/>
      </w:pPr>
      <w:r>
        <w:separator/>
      </w:r>
    </w:p>
  </w:footnote>
  <w:footnote w:type="continuationSeparator" w:id="0">
    <w:p w14:paraId="52F9B618" w14:textId="77777777" w:rsidR="00FC30BA" w:rsidRDefault="00FC30BA" w:rsidP="009D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929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F180020" w14:textId="0555A482" w:rsidR="000F315E" w:rsidRPr="000F315E" w:rsidRDefault="000F315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F315E">
          <w:rPr>
            <w:rFonts w:ascii="Times New Roman" w:hAnsi="Times New Roman"/>
            <w:sz w:val="24"/>
            <w:szCs w:val="24"/>
          </w:rPr>
          <w:fldChar w:fldCharType="begin"/>
        </w:r>
        <w:r w:rsidRPr="000F31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315E">
          <w:rPr>
            <w:rFonts w:ascii="Times New Roman" w:hAnsi="Times New Roman"/>
            <w:sz w:val="24"/>
            <w:szCs w:val="24"/>
          </w:rPr>
          <w:fldChar w:fldCharType="separate"/>
        </w:r>
        <w:r w:rsidRPr="000F315E">
          <w:rPr>
            <w:rFonts w:ascii="Times New Roman" w:hAnsi="Times New Roman"/>
            <w:noProof/>
            <w:sz w:val="24"/>
            <w:szCs w:val="24"/>
          </w:rPr>
          <w:t>2</w:t>
        </w:r>
        <w:r w:rsidRPr="000F315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1A70" w14:textId="5668F544" w:rsidR="000F315E" w:rsidRDefault="000F315E">
    <w:pPr>
      <w:pStyle w:val="Header"/>
      <w:rPr>
        <w:rFonts w:ascii="Times New Roman" w:hAnsi="Times New Roman"/>
        <w:sz w:val="24"/>
        <w:szCs w:val="24"/>
      </w:rPr>
    </w:pPr>
  </w:p>
  <w:p w14:paraId="587C8823" w14:textId="77777777" w:rsidR="000F315E" w:rsidRDefault="000F315E">
    <w:pPr>
      <w:pStyle w:val="Header"/>
    </w:pPr>
    <w:r>
      <w:rPr>
        <w:noProof/>
      </w:rPr>
      <w:drawing>
        <wp:inline distT="0" distB="0" distL="0" distR="0" wp14:anchorId="3C7F9DC7" wp14:editId="06D4A6D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D57D53"/>
    <w:multiLevelType w:val="hybridMultilevel"/>
    <w:tmpl w:val="1A9E9764"/>
    <w:lvl w:ilvl="0" w:tplc="7D3E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DD"/>
    <w:rsid w:val="000D3657"/>
    <w:rsid w:val="000F315E"/>
    <w:rsid w:val="00105A58"/>
    <w:rsid w:val="001920B8"/>
    <w:rsid w:val="00192B51"/>
    <w:rsid w:val="0030745B"/>
    <w:rsid w:val="003B47C5"/>
    <w:rsid w:val="00495895"/>
    <w:rsid w:val="0053625F"/>
    <w:rsid w:val="006918BA"/>
    <w:rsid w:val="006E3D51"/>
    <w:rsid w:val="00723C42"/>
    <w:rsid w:val="00825FE9"/>
    <w:rsid w:val="0087158C"/>
    <w:rsid w:val="009D5B4A"/>
    <w:rsid w:val="009F6989"/>
    <w:rsid w:val="00B30681"/>
    <w:rsid w:val="00C331C1"/>
    <w:rsid w:val="00C4704B"/>
    <w:rsid w:val="00C700FB"/>
    <w:rsid w:val="00E240DD"/>
    <w:rsid w:val="00E40ABC"/>
    <w:rsid w:val="00E81080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B605"/>
  <w15:chartTrackingRefBased/>
  <w15:docId w15:val="{57DB0868-3637-4786-8FA2-14711533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0DD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E240DD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40DD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semiHidden/>
    <w:unhideWhenUsed/>
    <w:rsid w:val="00E240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0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0DD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D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2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4A"/>
    <w:rPr>
      <w:rFonts w:ascii="Calibri" w:eastAsia="Calibri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45B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45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8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19-darba-likums" TargetMode="External"/><Relationship Id="rId13" Type="http://schemas.openxmlformats.org/officeDocument/2006/relationships/hyperlink" Target="https://likumi.lv/ta/id/255713-par-arkartejo-situaciju-un-iznemuma-stavokl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2" Type="http://schemas.openxmlformats.org/officeDocument/2006/relationships/hyperlink" Target="https://likumi.lv/ta/id/255713-par-arkartejo-situaciju-un-iznemuma-stavokl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6019-darba-liku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019-darba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Leontine Babkina</cp:lastModifiedBy>
  <cp:revision>13</cp:revision>
  <cp:lastPrinted>2021-08-17T10:50:00Z</cp:lastPrinted>
  <dcterms:created xsi:type="dcterms:W3CDTF">2021-08-17T05:19:00Z</dcterms:created>
  <dcterms:modified xsi:type="dcterms:W3CDTF">2021-08-18T06:29:00Z</dcterms:modified>
</cp:coreProperties>
</file>